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F9" w:rsidRPr="009208DB" w:rsidRDefault="000E7B31" w:rsidP="008D1E98">
      <w:pPr>
        <w:jc w:val="center"/>
        <w:rPr>
          <w:sz w:val="36"/>
          <w:szCs w:val="36"/>
        </w:rPr>
      </w:pPr>
      <w:r>
        <w:rPr>
          <w:sz w:val="36"/>
          <w:szCs w:val="36"/>
        </w:rPr>
        <w:t>SAFE SCHOOLS</w:t>
      </w:r>
      <w:r w:rsidR="008D1E98" w:rsidRPr="009208DB">
        <w:rPr>
          <w:sz w:val="36"/>
          <w:szCs w:val="36"/>
        </w:rPr>
        <w:t xml:space="preserve"> PLAN UPDATE</w:t>
      </w:r>
    </w:p>
    <w:p w:rsidR="00C05924" w:rsidRPr="009208DB" w:rsidRDefault="00C05924" w:rsidP="008D1E98">
      <w:pPr>
        <w:jc w:val="center"/>
        <w:rPr>
          <w:i/>
          <w:sz w:val="32"/>
          <w:szCs w:val="32"/>
        </w:rPr>
      </w:pPr>
      <w:r w:rsidRPr="009208DB">
        <w:rPr>
          <w:i/>
          <w:sz w:val="32"/>
          <w:szCs w:val="32"/>
        </w:rPr>
        <w:t>WHERE TO BEGIN?</w:t>
      </w:r>
    </w:p>
    <w:p w:rsidR="008D1E98" w:rsidRPr="009208DB" w:rsidRDefault="008D1E98" w:rsidP="008D1E98">
      <w:pPr>
        <w:jc w:val="center"/>
        <w:rPr>
          <w:sz w:val="32"/>
          <w:szCs w:val="32"/>
        </w:rPr>
      </w:pPr>
      <w:r w:rsidRPr="009208DB">
        <w:rPr>
          <w:sz w:val="32"/>
          <w:szCs w:val="32"/>
        </w:rPr>
        <w:t>POSSIBLE AREAS OF CONCENTRATION</w:t>
      </w:r>
    </w:p>
    <w:p w:rsidR="009208DB" w:rsidRDefault="009208DB" w:rsidP="007D117E">
      <w:pPr>
        <w:rPr>
          <w:sz w:val="32"/>
          <w:szCs w:val="32"/>
        </w:rPr>
      </w:pPr>
    </w:p>
    <w:p w:rsidR="007D117E" w:rsidRPr="009208DB" w:rsidRDefault="007D117E" w:rsidP="007D117E">
      <w:pPr>
        <w:rPr>
          <w:i/>
        </w:rPr>
      </w:pPr>
      <w:r w:rsidRPr="009208DB">
        <w:rPr>
          <w:i/>
        </w:rPr>
        <w:t xml:space="preserve">After an analysis of data, consultation with the School Site Council, fire and police representatives, and </w:t>
      </w:r>
      <w:r w:rsidR="007000DE" w:rsidRPr="009208DB">
        <w:rPr>
          <w:i/>
        </w:rPr>
        <w:t>both internal and external stakeholders, you may wish to consider working on one or more of these issues in each category:</w:t>
      </w:r>
      <w:bookmarkStart w:id="0" w:name="_GoBack"/>
      <w:bookmarkEnd w:id="0"/>
    </w:p>
    <w:p w:rsidR="009208DB" w:rsidRDefault="009208DB" w:rsidP="008D1E98">
      <w:pPr>
        <w:rPr>
          <w:sz w:val="44"/>
          <w:szCs w:val="44"/>
        </w:rPr>
      </w:pPr>
    </w:p>
    <w:p w:rsidR="008D1E98" w:rsidRPr="00FD78B6" w:rsidRDefault="008D1E98" w:rsidP="008D1E98">
      <w:pPr>
        <w:rPr>
          <w:sz w:val="28"/>
          <w:szCs w:val="28"/>
          <w:u w:val="single"/>
        </w:rPr>
      </w:pPr>
      <w:r w:rsidRPr="00FD78B6">
        <w:rPr>
          <w:sz w:val="28"/>
          <w:szCs w:val="28"/>
          <w:u w:val="single"/>
        </w:rPr>
        <w:t>COMPONENT ONE:  PEOPLE AND PROGRAMS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Enhance the role of parent/student organizations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School cultural enrichment programs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Voluntary community service programs</w:t>
      </w:r>
    </w:p>
    <w:p w:rsidR="00422A8D" w:rsidRPr="00FD78B6" w:rsidRDefault="00422A8D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Anonymous student reporting system</w:t>
      </w:r>
    </w:p>
    <w:p w:rsidR="008D1E98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After school programs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Bullying prevention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Drug, alcohol, tobacco prevention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Campus safety program</w:t>
      </w:r>
      <w:r w:rsidR="00422A8D" w:rsidRPr="00FD78B6">
        <w:t>s</w:t>
      </w:r>
    </w:p>
    <w:p w:rsidR="007000DE" w:rsidRPr="00FD78B6" w:rsidRDefault="007000DE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 xml:space="preserve">Staff </w:t>
      </w:r>
      <w:r w:rsidR="00FD78B6" w:rsidRPr="00FD78B6">
        <w:t>safety/security supervision</w:t>
      </w:r>
      <w:r w:rsidRPr="00FD78B6">
        <w:t xml:space="preserve"> training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Buddy programs</w:t>
      </w:r>
    </w:p>
    <w:p w:rsidR="001D01E2" w:rsidRPr="00FD78B6" w:rsidRDefault="001D01E2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New student mentors</w:t>
      </w:r>
    </w:p>
    <w:p w:rsidR="007D117E" w:rsidRPr="00FD78B6" w:rsidRDefault="007D117E" w:rsidP="008D1E98">
      <w:pPr>
        <w:pStyle w:val="ListParagraph"/>
        <w:numPr>
          <w:ilvl w:val="0"/>
          <w:numId w:val="1"/>
        </w:numPr>
        <w:rPr>
          <w:u w:val="single"/>
        </w:rPr>
      </w:pPr>
      <w:r w:rsidRPr="00FD78B6">
        <w:t>Student clubs/organizations that align with school safety plan goals</w:t>
      </w:r>
    </w:p>
    <w:p w:rsidR="00422A8D" w:rsidRPr="00FD78B6" w:rsidRDefault="00422A8D" w:rsidP="00422A8D">
      <w:pPr>
        <w:rPr>
          <w:u w:val="single"/>
        </w:rPr>
      </w:pPr>
    </w:p>
    <w:p w:rsidR="00422A8D" w:rsidRPr="00FD78B6" w:rsidRDefault="00422A8D" w:rsidP="00422A8D">
      <w:pPr>
        <w:rPr>
          <w:sz w:val="28"/>
          <w:szCs w:val="28"/>
          <w:u w:val="single"/>
        </w:rPr>
      </w:pPr>
      <w:r w:rsidRPr="00FD78B6">
        <w:rPr>
          <w:sz w:val="28"/>
          <w:szCs w:val="28"/>
          <w:u w:val="single"/>
        </w:rPr>
        <w:t>COMPONENT TWO:  PLACES</w:t>
      </w:r>
    </w:p>
    <w:p w:rsidR="00422A8D" w:rsidRPr="009208DB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Clean campus (sufficient trash cans, recycling, </w:t>
      </w:r>
      <w:r w:rsidR="00C05924" w:rsidRPr="00FD78B6">
        <w:t>etc.</w:t>
      </w:r>
      <w:r w:rsidRPr="00FD78B6">
        <w:t>)</w:t>
      </w:r>
    </w:p>
    <w:p w:rsidR="009208DB" w:rsidRPr="00FD78B6" w:rsidRDefault="009208DB" w:rsidP="00422A8D">
      <w:pPr>
        <w:pStyle w:val="ListParagraph"/>
        <w:numPr>
          <w:ilvl w:val="0"/>
          <w:numId w:val="2"/>
        </w:numPr>
        <w:rPr>
          <w:u w:val="single"/>
        </w:rPr>
      </w:pPr>
      <w:r>
        <w:t>Student/staff photo ID’s</w:t>
      </w:r>
    </w:p>
    <w:p w:rsidR="007000DE" w:rsidRPr="00FD78B6" w:rsidRDefault="007000D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Campus lockdown preparation/exercises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Campus security (appropriate signage, visitor badges, </w:t>
      </w:r>
      <w:r w:rsidR="00C05924" w:rsidRPr="00FD78B6">
        <w:t>etc.</w:t>
      </w:r>
      <w:r w:rsidRPr="00FD78B6">
        <w:t>)</w:t>
      </w:r>
    </w:p>
    <w:p w:rsidR="00422A8D" w:rsidRPr="009208DB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Campus supervision training</w:t>
      </w:r>
    </w:p>
    <w:p w:rsidR="009208DB" w:rsidRPr="009208DB" w:rsidRDefault="009208DB" w:rsidP="00422A8D">
      <w:pPr>
        <w:pStyle w:val="ListParagraph"/>
        <w:numPr>
          <w:ilvl w:val="0"/>
          <w:numId w:val="2"/>
        </w:numPr>
        <w:rPr>
          <w:u w:val="single"/>
        </w:rPr>
      </w:pPr>
      <w:r>
        <w:t>Traffic safety (parent drop-off/pick-up, student parking lot, etc.)</w:t>
      </w:r>
    </w:p>
    <w:p w:rsidR="009208DB" w:rsidRPr="009208DB" w:rsidRDefault="009208DB" w:rsidP="00422A8D">
      <w:pPr>
        <w:pStyle w:val="ListParagraph"/>
        <w:numPr>
          <w:ilvl w:val="0"/>
          <w:numId w:val="2"/>
        </w:numPr>
        <w:rPr>
          <w:u w:val="single"/>
        </w:rPr>
      </w:pPr>
      <w:r>
        <w:t>Supervised ingress/egress to/from campus</w:t>
      </w:r>
    </w:p>
    <w:p w:rsidR="009208DB" w:rsidRPr="00FD78B6" w:rsidRDefault="009208DB" w:rsidP="00422A8D">
      <w:pPr>
        <w:pStyle w:val="ListParagraph"/>
        <w:numPr>
          <w:ilvl w:val="0"/>
          <w:numId w:val="2"/>
        </w:numPr>
        <w:rPr>
          <w:u w:val="single"/>
        </w:rPr>
      </w:pPr>
      <w:r>
        <w:t>Vehicular access to campus (driveways, gates, bollards)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Perimeter definition (campus, lunch area, </w:t>
      </w:r>
      <w:r w:rsidR="00C05924" w:rsidRPr="00FD78B6">
        <w:t>etc.</w:t>
      </w:r>
      <w:r w:rsidRPr="00FD78B6">
        <w:t>)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Safe and clean rest rooms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Adequate classroom and nighttime lighting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Sufficient and appropriate co-curricular activities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Library/media center 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Student food services</w:t>
      </w:r>
    </w:p>
    <w:p w:rsidR="00422A8D" w:rsidRPr="00FD78B6" w:rsidRDefault="00422A8D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Vandalism prevention/intervention</w:t>
      </w:r>
    </w:p>
    <w:p w:rsidR="00422A8D" w:rsidRPr="00FD78B6" w:rsidRDefault="007D117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Health office/student medication dispensing</w:t>
      </w:r>
    </w:p>
    <w:p w:rsidR="007D117E" w:rsidRPr="00FD78B6" w:rsidRDefault="007D117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Identification, storage, and inventory of valuable school district property (computers, calculators, chemical scales, video players/monitors, </w:t>
      </w:r>
      <w:r w:rsidR="00C05924" w:rsidRPr="00FD78B6">
        <w:t>etc.</w:t>
      </w:r>
      <w:r w:rsidRPr="00FD78B6">
        <w:t>)</w:t>
      </w:r>
    </w:p>
    <w:p w:rsidR="007D117E" w:rsidRPr="00FD78B6" w:rsidRDefault="007D117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Campus beautification projects</w:t>
      </w:r>
    </w:p>
    <w:p w:rsidR="007D117E" w:rsidRPr="00FD78B6" w:rsidRDefault="007D117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>School watch/neighborhood watch programs</w:t>
      </w:r>
    </w:p>
    <w:p w:rsidR="007D117E" w:rsidRPr="00FD78B6" w:rsidRDefault="007D117E" w:rsidP="00422A8D">
      <w:pPr>
        <w:pStyle w:val="ListParagraph"/>
        <w:numPr>
          <w:ilvl w:val="0"/>
          <w:numId w:val="2"/>
        </w:numPr>
        <w:rPr>
          <w:u w:val="single"/>
        </w:rPr>
      </w:pPr>
      <w:r w:rsidRPr="00FD78B6">
        <w:t xml:space="preserve">Prevention programs for drugs, weapons, </w:t>
      </w:r>
      <w:r w:rsidR="00C05924" w:rsidRPr="00FD78B6">
        <w:t>etc.</w:t>
      </w:r>
      <w:r w:rsidRPr="00FD78B6">
        <w:t xml:space="preserve"> (canines)</w:t>
      </w:r>
    </w:p>
    <w:sectPr w:rsidR="007D117E" w:rsidRPr="00FD78B6" w:rsidSect="00A0548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76C9"/>
    <w:multiLevelType w:val="hybridMultilevel"/>
    <w:tmpl w:val="A8CE6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D5FB2"/>
    <w:multiLevelType w:val="hybridMultilevel"/>
    <w:tmpl w:val="15640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98"/>
    <w:rsid w:val="000E7B31"/>
    <w:rsid w:val="00152E9C"/>
    <w:rsid w:val="001D01E2"/>
    <w:rsid w:val="003E4274"/>
    <w:rsid w:val="00422A8D"/>
    <w:rsid w:val="004567F9"/>
    <w:rsid w:val="004E5CDE"/>
    <w:rsid w:val="006F4C70"/>
    <w:rsid w:val="007000DE"/>
    <w:rsid w:val="007D117E"/>
    <w:rsid w:val="008054FE"/>
    <w:rsid w:val="008D1E98"/>
    <w:rsid w:val="009208DB"/>
    <w:rsid w:val="00A05487"/>
    <w:rsid w:val="00C05924"/>
    <w:rsid w:val="00E83A2B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1451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Irvine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Chips</dc:creator>
  <cp:lastModifiedBy>Sherry</cp:lastModifiedBy>
  <cp:revision>2</cp:revision>
  <cp:lastPrinted>2011-10-20T18:09:00Z</cp:lastPrinted>
  <dcterms:created xsi:type="dcterms:W3CDTF">2013-03-03T19:41:00Z</dcterms:created>
  <dcterms:modified xsi:type="dcterms:W3CDTF">2013-03-03T19:41:00Z</dcterms:modified>
</cp:coreProperties>
</file>